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06" w:rsidRDefault="00997F06" w:rsidP="00997F06">
      <w:pPr>
        <w:pStyle w:val="Confauthors"/>
        <w:rPr>
          <w:sz w:val="24"/>
          <w:szCs w:val="24"/>
        </w:rPr>
      </w:pPr>
      <w:r w:rsidRPr="00997F06">
        <w:rPr>
          <w:sz w:val="24"/>
          <w:szCs w:val="24"/>
        </w:rPr>
        <w:t>SPIN DYNAMICS OF DISORDERED STRUCTURES AND ONE-DIMENSIONAL CHAINS</w:t>
      </w:r>
    </w:p>
    <w:p w:rsidR="00997F06" w:rsidRPr="002539EC" w:rsidRDefault="00997F06" w:rsidP="00997F06">
      <w:pPr>
        <w:pStyle w:val="Confauthors"/>
      </w:pPr>
      <w:r>
        <w:rPr>
          <w:u w:val="single"/>
        </w:rPr>
        <w:t>E</w:t>
      </w:r>
      <w:r w:rsidRPr="00EE33A7">
        <w:rPr>
          <w:u w:val="single"/>
        </w:rPr>
        <w:t>.</w:t>
      </w:r>
      <w:r>
        <w:rPr>
          <w:u w:val="single"/>
        </w:rPr>
        <w:t>I.</w:t>
      </w:r>
      <w:r w:rsidRPr="00EE33A7">
        <w:rPr>
          <w:u w:val="single"/>
        </w:rPr>
        <w:t xml:space="preserve"> </w:t>
      </w:r>
      <w:r>
        <w:rPr>
          <w:u w:val="single"/>
        </w:rPr>
        <w:t>Kovycheva</w:t>
      </w:r>
      <w:r w:rsidRPr="00EE33A7">
        <w:rPr>
          <w:u w:val="single"/>
          <w:vertAlign w:val="superscript"/>
        </w:rPr>
        <w:t>1</w:t>
      </w:r>
      <w:r>
        <w:t>, K</w:t>
      </w:r>
      <w:r w:rsidRPr="002539EC">
        <w:t>.</w:t>
      </w:r>
      <w:r>
        <w:t>B. Tsiberkin</w:t>
      </w:r>
      <w:r>
        <w:rPr>
          <w:vertAlign w:val="superscript"/>
        </w:rPr>
        <w:t>1</w:t>
      </w:r>
      <w:r>
        <w:t>, V</w:t>
      </w:r>
      <w:r w:rsidRPr="002539EC">
        <w:t>.</w:t>
      </w:r>
      <w:r>
        <w:t>K. Henner</w:t>
      </w:r>
      <w:r>
        <w:rPr>
          <w:vertAlign w:val="superscript"/>
        </w:rPr>
        <w:t>1</w:t>
      </w:r>
      <w:r>
        <w:t xml:space="preserve"> </w:t>
      </w:r>
    </w:p>
    <w:p w:rsidR="00997F06" w:rsidRDefault="00997F06" w:rsidP="00997F06">
      <w:pPr>
        <w:pStyle w:val="Conflab"/>
      </w:pPr>
      <w:r w:rsidRPr="000D47E6">
        <w:rPr>
          <w:vertAlign w:val="superscript"/>
        </w:rPr>
        <w:t>1</w:t>
      </w:r>
      <w:r w:rsidRPr="000D47E6">
        <w:t xml:space="preserve"> </w:t>
      </w:r>
      <w:r>
        <w:t>Perm</w:t>
      </w:r>
      <w:r w:rsidRPr="000D47E6">
        <w:t xml:space="preserve"> </w:t>
      </w:r>
      <w:r>
        <w:t>State</w:t>
      </w:r>
      <w:r w:rsidRPr="000D47E6">
        <w:t xml:space="preserve"> </w:t>
      </w:r>
      <w:r>
        <w:t>University</w:t>
      </w:r>
      <w:r w:rsidRPr="000D47E6">
        <w:t xml:space="preserve">, </w:t>
      </w:r>
      <w:r>
        <w:t>Perm</w:t>
      </w:r>
      <w:r w:rsidRPr="000D47E6">
        <w:t xml:space="preserve">, </w:t>
      </w:r>
      <w:r w:rsidRPr="002800EF">
        <w:t>Russia</w:t>
      </w:r>
    </w:p>
    <w:p w:rsidR="00997D2B" w:rsidRPr="00997D2B" w:rsidRDefault="00997D2B" w:rsidP="00997D2B">
      <w:pPr>
        <w:rPr>
          <w:lang w:val="en-US"/>
        </w:rPr>
      </w:pPr>
    </w:p>
    <w:p w:rsidR="00997F06" w:rsidRPr="005450BF" w:rsidRDefault="005B49E2" w:rsidP="00997F06">
      <w:pPr>
        <w:pStyle w:val="Confbodytext"/>
        <w:jc w:val="both"/>
      </w:pPr>
      <w:r>
        <w:t>Different</w:t>
      </w:r>
      <w:r w:rsidRPr="005B49E2">
        <w:t xml:space="preserve"> modifications of carbon, such as fullerene arrays, have electrical, optical and mechanical properties that are valuable for practical applications. </w:t>
      </w:r>
      <w:r w:rsidR="001138C8">
        <w:t>Also</w:t>
      </w:r>
      <w:r w:rsidRPr="005B49E2">
        <w:t>, there are additional possibilities to modify their parameters and stabilize various configu</w:t>
      </w:r>
      <w:r w:rsidR="005450BF">
        <w:t xml:space="preserve">rations </w:t>
      </w:r>
      <w:r w:rsidR="00997F06" w:rsidRPr="001138C8">
        <w:t>[</w:t>
      </w:r>
      <w:r w:rsidR="00997F06" w:rsidRPr="00F852D3">
        <w:t>1</w:t>
      </w:r>
      <w:r w:rsidR="00997F06" w:rsidRPr="001138C8">
        <w:t xml:space="preserve">]. </w:t>
      </w:r>
      <w:r w:rsidR="00456F35" w:rsidRPr="00456F35">
        <w:t xml:space="preserve">In particular, they are potentially </w:t>
      </w:r>
      <w:r w:rsidR="004A4458">
        <w:t>applicable</w:t>
      </w:r>
      <w:r w:rsidR="00456F35" w:rsidRPr="00456F35">
        <w:t xml:space="preserve"> for creating electrodes with a high specific surface area in energy storage devices (capacitors, batteries).</w:t>
      </w:r>
      <w:r w:rsidR="00456F35">
        <w:t xml:space="preserve"> </w:t>
      </w:r>
      <w:r w:rsidR="00750648" w:rsidRPr="00750648">
        <w:t>The properties of these materials can be controlled by introducing metal cores into the shells or by depositing magnetic ions on the carbon surface.</w:t>
      </w:r>
      <w:r w:rsidR="00750648">
        <w:t xml:space="preserve"> </w:t>
      </w:r>
      <w:r w:rsidR="005450BF" w:rsidRPr="005450BF">
        <w:t xml:space="preserve">In addition, the described materials can find applications in the development of new systems for storing, processing and transmitting information using spin magnetic </w:t>
      </w:r>
      <w:r w:rsidR="005450BF">
        <w:t>moments</w:t>
      </w:r>
      <w:r w:rsidR="00997F06" w:rsidRPr="005450BF">
        <w:t xml:space="preserve"> [</w:t>
      </w:r>
      <w:bookmarkStart w:id="0" w:name="_GoBack"/>
      <w:bookmarkEnd w:id="0"/>
      <w:r w:rsidR="00997F06" w:rsidRPr="00F852D3">
        <w:t>2</w:t>
      </w:r>
      <w:r w:rsidR="00997F06" w:rsidRPr="005450BF">
        <w:t>].</w:t>
      </w:r>
    </w:p>
    <w:p w:rsidR="00192EA8" w:rsidRDefault="001E71C5" w:rsidP="00997F06">
      <w:pPr>
        <w:pStyle w:val="Confbodytext"/>
        <w:jc w:val="both"/>
      </w:pPr>
      <w:r w:rsidRPr="001E71C5">
        <w:t>The numerical method used in</w:t>
      </w:r>
      <w:r>
        <w:t xml:space="preserve"> our</w:t>
      </w:r>
      <w:r w:rsidRPr="001E71C5">
        <w:t xml:space="preserve"> previous works is modified to perform calculations in a rotating coordinate system and supplemented by the construction of Fourier spectra of the obtained magnetization signals.</w:t>
      </w:r>
      <w:r>
        <w:t xml:space="preserve"> </w:t>
      </w:r>
      <w:r w:rsidR="00192EA8" w:rsidRPr="00192EA8">
        <w:t xml:space="preserve">Calculations were performed for ordered (chain, square lattice) and disordered (magnetic particles randomly located on the surface of a </w:t>
      </w:r>
      <w:proofErr w:type="spellStart"/>
      <w:r w:rsidR="00192EA8" w:rsidRPr="00192EA8">
        <w:t>nanosphere</w:t>
      </w:r>
      <w:proofErr w:type="spellEnd"/>
      <w:r w:rsidR="00192EA8" w:rsidRPr="00192EA8">
        <w:t xml:space="preserve"> and nanotube) structures.</w:t>
      </w:r>
    </w:p>
    <w:p w:rsidR="00997F06" w:rsidRPr="00F95B77" w:rsidRDefault="00997F06" w:rsidP="008E625C">
      <w:pPr>
        <w:pStyle w:val="Confbodytext"/>
        <w:jc w:val="both"/>
      </w:pPr>
      <w:r w:rsidRPr="00192EA8">
        <w:tab/>
      </w:r>
      <w:r w:rsidR="00F95B77" w:rsidRPr="00F95B77">
        <w:t xml:space="preserve">Spectra of an ordered rectangular structure of 9 spins in a rotating coordinate system </w:t>
      </w:r>
      <w:r w:rsidR="00F95B77">
        <w:t>(RCS)</w:t>
      </w:r>
      <w:r w:rsidR="008E625C" w:rsidRPr="008E625C">
        <w:t xml:space="preserve"> </w:t>
      </w:r>
      <w:r w:rsidR="008E625C">
        <w:t>at different parameters of dipole interaction</w:t>
      </w:r>
      <w:r w:rsidR="008E625C" w:rsidRPr="008E625C">
        <w:t xml:space="preserve"> (</w:t>
      </w:r>
      <w:proofErr w:type="spellStart"/>
      <w:r w:rsidR="008E625C">
        <w:t>pd</w:t>
      </w:r>
      <w:proofErr w:type="spellEnd"/>
      <w:r w:rsidR="008E625C">
        <w:t>)</w:t>
      </w:r>
      <w:r w:rsidR="00F95B77" w:rsidRPr="00F95B77">
        <w:t>:</w:t>
      </w:r>
    </w:p>
    <w:p w:rsidR="00997F06" w:rsidRDefault="00997F06" w:rsidP="00997F06">
      <w:pPr>
        <w:pStyle w:val="Confreferences"/>
        <w:jc w:val="center"/>
        <w:rPr>
          <w:i/>
          <w:noProof/>
          <w:sz w:val="20"/>
          <w:szCs w:val="20"/>
        </w:rPr>
      </w:pPr>
      <w:r w:rsidRPr="00400F2E">
        <w:rPr>
          <w:i/>
          <w:noProof/>
          <w:sz w:val="20"/>
          <w:szCs w:val="20"/>
        </w:rPr>
        <w:drawing>
          <wp:inline distT="0" distB="0" distL="0" distR="0" wp14:anchorId="565A154E" wp14:editId="58F03224">
            <wp:extent cx="1412875" cy="1401445"/>
            <wp:effectExtent l="0" t="0" r="0" b="8255"/>
            <wp:docPr id="7" name="Рисунок 7" descr="BCK spectr 9 sp pd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BCK spectr 9 sp pd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F2E">
        <w:rPr>
          <w:i/>
          <w:noProof/>
          <w:sz w:val="20"/>
          <w:szCs w:val="20"/>
        </w:rPr>
        <w:drawing>
          <wp:inline distT="0" distB="0" distL="0" distR="0" wp14:anchorId="11C082FF" wp14:editId="216E240A">
            <wp:extent cx="1377315" cy="1401445"/>
            <wp:effectExtent l="0" t="0" r="0" b="8255"/>
            <wp:docPr id="6" name="Рисунок 6" descr="BCK spectr 9 sp pd 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BCK spectr 9 sp pd 00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F2E">
        <w:rPr>
          <w:i/>
          <w:noProof/>
          <w:sz w:val="20"/>
          <w:szCs w:val="20"/>
        </w:rPr>
        <w:drawing>
          <wp:inline distT="0" distB="0" distL="0" distR="0" wp14:anchorId="19695E57" wp14:editId="7A54E6C0">
            <wp:extent cx="1412875" cy="1401445"/>
            <wp:effectExtent l="0" t="0" r="0" b="8255"/>
            <wp:docPr id="5" name="Рисунок 5" descr="BCK spectr 9 sp pd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BCK spectr 9 sp pd 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6" w:rsidRPr="00750441" w:rsidRDefault="00997F06" w:rsidP="00997F06">
      <w:pPr>
        <w:contextualSpacing/>
        <w:rPr>
          <w:sz w:val="16"/>
          <w:szCs w:val="20"/>
          <w:lang w:val="en-US"/>
        </w:rPr>
      </w:pPr>
      <w:r w:rsidRPr="00997F06">
        <w:rPr>
          <w:sz w:val="16"/>
          <w:szCs w:val="20"/>
          <w:lang w:val="en-US"/>
        </w:rPr>
        <w:t xml:space="preserve">                   </w:t>
      </w:r>
      <w:r>
        <w:rPr>
          <w:sz w:val="16"/>
          <w:szCs w:val="20"/>
          <w:lang w:val="en-US"/>
        </w:rPr>
        <w:t xml:space="preserve">     </w:t>
      </w:r>
      <w:r w:rsidRPr="00997F06">
        <w:rPr>
          <w:sz w:val="16"/>
          <w:szCs w:val="20"/>
          <w:lang w:val="en-US"/>
        </w:rPr>
        <w:t xml:space="preserve">        </w:t>
      </w:r>
      <w:r w:rsidRPr="00750441">
        <w:rPr>
          <w:sz w:val="16"/>
          <w:szCs w:val="20"/>
          <w:lang w:val="en-US"/>
        </w:rPr>
        <w:t>a</w:t>
      </w:r>
      <w:r w:rsidRPr="00997F06">
        <w:rPr>
          <w:sz w:val="16"/>
          <w:szCs w:val="20"/>
          <w:lang w:val="en-US"/>
        </w:rPr>
        <w:t xml:space="preserve">                                  </w:t>
      </w:r>
      <w:r>
        <w:rPr>
          <w:sz w:val="16"/>
          <w:szCs w:val="20"/>
          <w:lang w:val="en-US"/>
        </w:rPr>
        <w:t xml:space="preserve">            </w:t>
      </w:r>
      <w:r w:rsidRPr="00997F06">
        <w:rPr>
          <w:sz w:val="16"/>
          <w:szCs w:val="20"/>
          <w:lang w:val="en-US"/>
        </w:rPr>
        <w:t xml:space="preserve">      </w:t>
      </w:r>
      <w:r w:rsidRPr="00750441">
        <w:rPr>
          <w:sz w:val="16"/>
          <w:szCs w:val="20"/>
          <w:lang w:val="en-US"/>
        </w:rPr>
        <w:t>b</w:t>
      </w:r>
      <w:r w:rsidRPr="00997F06">
        <w:rPr>
          <w:sz w:val="16"/>
          <w:szCs w:val="20"/>
          <w:lang w:val="en-US"/>
        </w:rPr>
        <w:t xml:space="preserve">                               </w:t>
      </w:r>
      <w:r>
        <w:rPr>
          <w:sz w:val="16"/>
          <w:szCs w:val="20"/>
          <w:lang w:val="en-US"/>
        </w:rPr>
        <w:t xml:space="preserve">          </w:t>
      </w:r>
      <w:r w:rsidRPr="00997F06">
        <w:rPr>
          <w:sz w:val="16"/>
          <w:szCs w:val="20"/>
          <w:lang w:val="en-US"/>
        </w:rPr>
        <w:t xml:space="preserve">           </w:t>
      </w:r>
      <w:r w:rsidRPr="00750441">
        <w:rPr>
          <w:sz w:val="16"/>
          <w:szCs w:val="20"/>
          <w:lang w:val="en-US"/>
        </w:rPr>
        <w:t>c</w:t>
      </w:r>
    </w:p>
    <w:p w:rsidR="00997F06" w:rsidRPr="00F95B77" w:rsidRDefault="00997F06" w:rsidP="00997F06">
      <w:pPr>
        <w:pStyle w:val="Conffiglegend"/>
      </w:pPr>
      <w:r w:rsidRPr="006C1FB6">
        <w:rPr>
          <w:b/>
        </w:rPr>
        <w:t>Fig. 1.</w:t>
      </w:r>
      <w:r>
        <w:t xml:space="preserve"> </w:t>
      </w:r>
      <w:r w:rsidR="00F95B77" w:rsidRPr="00F95B77">
        <w:t xml:space="preserve">Spectrum of an ordered rectangular lattice of 9 spins in the </w:t>
      </w:r>
      <w:r w:rsidR="00F95B77">
        <w:t>RCS</w:t>
      </w:r>
      <w:r w:rsidRPr="00F95B77">
        <w:t xml:space="preserve">, </w:t>
      </w:r>
      <w:r w:rsidRPr="00D44FF4">
        <w:rPr>
          <w:lang w:val="ru-RU"/>
        </w:rPr>
        <w:t>а</w:t>
      </w:r>
      <w:r w:rsidRPr="00F95B77">
        <w:t xml:space="preserve"> – </w:t>
      </w:r>
      <w:proofErr w:type="spellStart"/>
      <w:r w:rsidRPr="00D44FF4">
        <w:t>pd</w:t>
      </w:r>
      <w:proofErr w:type="spellEnd"/>
      <w:r w:rsidRPr="00F95B77">
        <w:t xml:space="preserve"> = 0.01,</w:t>
      </w:r>
      <w:r w:rsidR="00103F98">
        <w:t xml:space="preserve"> b</w:t>
      </w:r>
      <w:r w:rsidRPr="00F95B77">
        <w:t xml:space="preserve"> – </w:t>
      </w:r>
      <w:proofErr w:type="spellStart"/>
      <w:r w:rsidRPr="00D44FF4">
        <w:t>pd</w:t>
      </w:r>
      <w:proofErr w:type="spellEnd"/>
      <w:r w:rsidRPr="00F95B77">
        <w:t xml:space="preserve"> = 0.025, </w:t>
      </w:r>
      <w:r w:rsidR="00103F98">
        <w:t>c</w:t>
      </w:r>
      <w:r w:rsidRPr="00F95B77">
        <w:t xml:space="preserve"> – </w:t>
      </w:r>
      <w:proofErr w:type="spellStart"/>
      <w:r w:rsidRPr="00D44FF4">
        <w:t>pd</w:t>
      </w:r>
      <w:proofErr w:type="spellEnd"/>
      <w:r w:rsidRPr="00F95B77">
        <w:t xml:space="preserve"> = 0.05</w:t>
      </w:r>
    </w:p>
    <w:p w:rsidR="00997F06" w:rsidRPr="000D47E6" w:rsidRDefault="00997F06" w:rsidP="00997F06">
      <w:pPr>
        <w:pStyle w:val="Conffiglegend"/>
      </w:pPr>
    </w:p>
    <w:p w:rsidR="00997F06" w:rsidRPr="00533BC4" w:rsidRDefault="00533BC4" w:rsidP="00997F06">
      <w:pPr>
        <w:pStyle w:val="Confbodytext"/>
        <w:jc w:val="both"/>
      </w:pPr>
      <w:r>
        <w:t>We can n</w:t>
      </w:r>
      <w:r w:rsidRPr="00533BC4">
        <w:t>ote that in an ordered planar structure in a rotating magnetic field, an increase in the dipole interaction parameter leads to the division of the main peak into several</w:t>
      </w:r>
      <w:r w:rsidR="00997F06" w:rsidRPr="00533BC4">
        <w:t xml:space="preserve"> </w:t>
      </w:r>
      <w:r>
        <w:t xml:space="preserve">peaks </w:t>
      </w:r>
      <w:r w:rsidR="00997F06" w:rsidRPr="00533BC4">
        <w:t>(</w:t>
      </w:r>
      <w:r>
        <w:t>Fig</w:t>
      </w:r>
      <w:r w:rsidR="00997F06" w:rsidRPr="00533BC4">
        <w:t>. 1).</w:t>
      </w:r>
    </w:p>
    <w:p w:rsidR="00997F06" w:rsidRPr="00A565DD" w:rsidRDefault="00A565DD" w:rsidP="00997F06">
      <w:pPr>
        <w:pStyle w:val="Confbodytext"/>
        <w:jc w:val="both"/>
      </w:pPr>
      <w:r w:rsidRPr="00A565DD">
        <w:t xml:space="preserve">Now let us consider the spectra of disordered spherical and cylindrical structures of 9 spins in a rotating coordinate system </w:t>
      </w:r>
      <w:r w:rsidR="00997F06" w:rsidRPr="00A565DD">
        <w:t>(</w:t>
      </w:r>
      <w:r w:rsidR="00060EDA">
        <w:t>Fig</w:t>
      </w:r>
      <w:r w:rsidR="00997F06" w:rsidRPr="00A565DD">
        <w:t>.2):</w:t>
      </w:r>
    </w:p>
    <w:p w:rsidR="00997F06" w:rsidRPr="00E878C8" w:rsidRDefault="00997F06" w:rsidP="00997F06">
      <w:pPr>
        <w:pStyle w:val="Conffiglegend"/>
        <w:jc w:val="center"/>
      </w:pPr>
      <w:r w:rsidRPr="000518F0">
        <w:rPr>
          <w:noProof/>
          <w:sz w:val="20"/>
          <w:szCs w:val="20"/>
          <w:lang w:val="ru-RU"/>
        </w:rPr>
        <w:lastRenderedPageBreak/>
        <w:drawing>
          <wp:inline distT="0" distB="0" distL="0" distR="0" wp14:anchorId="262547F7" wp14:editId="7F469E13">
            <wp:extent cx="1645920" cy="1633056"/>
            <wp:effectExtent l="0" t="0" r="0" b="5715"/>
            <wp:docPr id="4" name="Рисунок 4" descr="фурье 20 fn 9 sp 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фурье 20 fn 9 sp 00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084" cy="163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CB6">
        <w:rPr>
          <w:noProof/>
          <w:sz w:val="20"/>
          <w:szCs w:val="20"/>
          <w:lang w:val="ru-RU"/>
        </w:rPr>
        <w:drawing>
          <wp:inline distT="0" distB="0" distL="0" distR="0" wp14:anchorId="532B4CD1" wp14:editId="3F2EC8F7">
            <wp:extent cx="1653872" cy="1629453"/>
            <wp:effectExtent l="0" t="0" r="3810" b="8890"/>
            <wp:docPr id="3" name="Рисунок 3" descr="tube 9 sp 20 fn 0025 r2 =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tube 9 sp 20 fn 0025 r2 =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602" cy="163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6" w:rsidRPr="000D47E6" w:rsidRDefault="00997F06" w:rsidP="00997F06">
      <w:pPr>
        <w:pStyle w:val="Conffiglegend"/>
        <w:jc w:val="center"/>
        <w:rPr>
          <w:i/>
        </w:rPr>
      </w:pPr>
      <w:r w:rsidRPr="00E878C8">
        <w:rPr>
          <w:i/>
        </w:rPr>
        <w:t>a</w:t>
      </w:r>
      <w:r w:rsidRPr="000D47E6">
        <w:rPr>
          <w:i/>
        </w:rPr>
        <w:t xml:space="preserve">                                                           </w:t>
      </w:r>
      <w:r w:rsidRPr="00E878C8">
        <w:rPr>
          <w:i/>
        </w:rPr>
        <w:t>b</w:t>
      </w:r>
    </w:p>
    <w:p w:rsidR="00997F06" w:rsidRPr="00EC0243" w:rsidRDefault="00997F06" w:rsidP="00997F06">
      <w:pPr>
        <w:pStyle w:val="Conffiglegend"/>
      </w:pPr>
      <w:r w:rsidRPr="00E878C8">
        <w:rPr>
          <w:b/>
        </w:rPr>
        <w:t>Fig</w:t>
      </w:r>
      <w:r w:rsidRPr="000D47E6">
        <w:rPr>
          <w:b/>
        </w:rPr>
        <w:t>. 2.</w:t>
      </w:r>
      <w:r w:rsidRPr="000D47E6">
        <w:t xml:space="preserve"> </w:t>
      </w:r>
      <w:r w:rsidR="00EC0243" w:rsidRPr="00EC0243">
        <w:t xml:space="preserve">Spectrum of disordered random structure in the </w:t>
      </w:r>
      <w:r w:rsidR="00EC0243">
        <w:t>RCS</w:t>
      </w:r>
      <w:r w:rsidR="00EC0243" w:rsidRPr="00EC0243">
        <w:t xml:space="preserve"> for 9 spins, number of realizations 20</w:t>
      </w:r>
      <w:r w:rsidRPr="00EC0243">
        <w:t>,</w:t>
      </w:r>
      <w:r w:rsidRPr="00EC0243">
        <w:rPr>
          <w:sz w:val="21"/>
        </w:rPr>
        <w:t xml:space="preserve"> </w:t>
      </w:r>
      <w:proofErr w:type="spellStart"/>
      <w:r w:rsidRPr="00EC0243">
        <w:t>pd</w:t>
      </w:r>
      <w:proofErr w:type="spellEnd"/>
      <w:r w:rsidRPr="00EC0243">
        <w:t xml:space="preserve"> = 0.025. </w:t>
      </w:r>
      <w:r>
        <w:t>a</w:t>
      </w:r>
      <w:r w:rsidRPr="00EC0243">
        <w:t xml:space="preserve"> – </w:t>
      </w:r>
      <w:r w:rsidR="00EC0243">
        <w:t>spherical structure</w:t>
      </w:r>
      <w:r w:rsidRPr="00EC0243">
        <w:t xml:space="preserve">; </w:t>
      </w:r>
      <w:r>
        <w:t>b</w:t>
      </w:r>
      <w:r w:rsidRPr="00EC0243">
        <w:t xml:space="preserve"> – </w:t>
      </w:r>
      <w:r w:rsidR="00EC0243">
        <w:t>cylindrical structure</w:t>
      </w:r>
      <w:r w:rsidRPr="00EC0243">
        <w:t>.</w:t>
      </w:r>
    </w:p>
    <w:p w:rsidR="00997F06" w:rsidRPr="00EC0243" w:rsidRDefault="00997F06" w:rsidP="00997F06">
      <w:pPr>
        <w:pStyle w:val="Conffiglegend"/>
      </w:pPr>
    </w:p>
    <w:p w:rsidR="00997F06" w:rsidRPr="002D250A" w:rsidRDefault="00E433C7" w:rsidP="00E433C7">
      <w:pPr>
        <w:ind w:firstLine="318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At these</w:t>
      </w:r>
      <w:r w:rsidRPr="00E433C7">
        <w:rPr>
          <w:sz w:val="20"/>
          <w:szCs w:val="20"/>
          <w:lang w:val="en-US"/>
        </w:rPr>
        <w:t xml:space="preserve"> graphs of the spectra of spherical and cylindrical structures (Fig. 2) additional peaks </w:t>
      </w:r>
      <w:r w:rsidR="00B43825">
        <w:rPr>
          <w:sz w:val="20"/>
          <w:szCs w:val="20"/>
          <w:lang w:val="en-US"/>
        </w:rPr>
        <w:t>are observed close to zero</w:t>
      </w:r>
      <w:r w:rsidR="00997F06" w:rsidRPr="00E433C7">
        <w:rPr>
          <w:sz w:val="20"/>
          <w:szCs w:val="20"/>
          <w:lang w:val="en-US"/>
        </w:rPr>
        <w:t xml:space="preserve">.  </w:t>
      </w:r>
      <w:r w:rsidR="00415107" w:rsidRPr="00415107">
        <w:rPr>
          <w:sz w:val="20"/>
          <w:szCs w:val="20"/>
          <w:lang w:val="en-US"/>
        </w:rPr>
        <w:t xml:space="preserve">It is noticeable that these peaks appear only in the </w:t>
      </w:r>
      <w:r w:rsidR="00415107">
        <w:rPr>
          <w:sz w:val="20"/>
          <w:szCs w:val="20"/>
          <w:lang w:val="en-US"/>
        </w:rPr>
        <w:t>RCS</w:t>
      </w:r>
      <w:r w:rsidR="00415107" w:rsidRPr="00415107">
        <w:rPr>
          <w:sz w:val="20"/>
          <w:szCs w:val="20"/>
          <w:lang w:val="en-US"/>
        </w:rPr>
        <w:t xml:space="preserve"> spectra, and</w:t>
      </w:r>
      <w:r w:rsidR="00415107">
        <w:rPr>
          <w:sz w:val="20"/>
          <w:szCs w:val="20"/>
          <w:lang w:val="en-US"/>
        </w:rPr>
        <w:t xml:space="preserve"> only for disordered structures</w:t>
      </w:r>
      <w:r w:rsidR="00415107" w:rsidRPr="00415107">
        <w:rPr>
          <w:sz w:val="20"/>
          <w:szCs w:val="20"/>
          <w:lang w:val="en-US"/>
        </w:rPr>
        <w:t xml:space="preserve"> </w:t>
      </w:r>
      <w:r w:rsidR="00997F06" w:rsidRPr="00415107">
        <w:rPr>
          <w:sz w:val="20"/>
          <w:szCs w:val="20"/>
          <w:lang w:val="en-US"/>
        </w:rPr>
        <w:t>(</w:t>
      </w:r>
      <w:r w:rsidR="00415107" w:rsidRPr="00415107">
        <w:rPr>
          <w:sz w:val="20"/>
          <w:szCs w:val="20"/>
          <w:lang w:val="en-US"/>
        </w:rPr>
        <w:t xml:space="preserve">in the spectrum of a rectangular ordered structure </w:t>
      </w:r>
      <w:r w:rsidR="00415107">
        <w:rPr>
          <w:sz w:val="20"/>
          <w:szCs w:val="20"/>
          <w:lang w:val="en-US"/>
        </w:rPr>
        <w:t xml:space="preserve">we </w:t>
      </w:r>
      <w:r w:rsidR="00F35F00">
        <w:rPr>
          <w:sz w:val="20"/>
          <w:szCs w:val="20"/>
          <w:lang w:val="en-US"/>
        </w:rPr>
        <w:t>cannot</w:t>
      </w:r>
      <w:r w:rsidR="00415107">
        <w:rPr>
          <w:sz w:val="20"/>
          <w:szCs w:val="20"/>
          <w:lang w:val="en-US"/>
        </w:rPr>
        <w:t xml:space="preserve"> see the same thing</w:t>
      </w:r>
      <w:r w:rsidR="003F74B4">
        <w:rPr>
          <w:sz w:val="20"/>
          <w:szCs w:val="20"/>
          <w:lang w:val="en-US"/>
        </w:rPr>
        <w:t xml:space="preserve"> (Fig. 1)</w:t>
      </w:r>
      <w:r w:rsidR="00997F06" w:rsidRPr="00415107">
        <w:rPr>
          <w:sz w:val="20"/>
          <w:szCs w:val="20"/>
          <w:lang w:val="en-US"/>
        </w:rPr>
        <w:t xml:space="preserve">). </w:t>
      </w:r>
      <w:r w:rsidR="002D250A">
        <w:rPr>
          <w:sz w:val="20"/>
          <w:szCs w:val="20"/>
          <w:lang w:val="en-US"/>
        </w:rPr>
        <w:t xml:space="preserve">Also </w:t>
      </w:r>
      <w:r w:rsidR="002D250A" w:rsidRPr="002D250A">
        <w:rPr>
          <w:sz w:val="20"/>
          <w:szCs w:val="20"/>
          <w:lang w:val="en-US"/>
        </w:rPr>
        <w:t xml:space="preserve">there is no strong division of the main peak into several, as was the case with the ordered rectangular structure. </w:t>
      </w:r>
      <w:r w:rsidR="00997F06" w:rsidRPr="002D250A">
        <w:rPr>
          <w:sz w:val="20"/>
          <w:szCs w:val="20"/>
          <w:lang w:val="en-US"/>
        </w:rPr>
        <w:t>(</w:t>
      </w:r>
      <w:r w:rsidR="003F74B4">
        <w:rPr>
          <w:sz w:val="20"/>
          <w:szCs w:val="20"/>
          <w:lang w:val="en-US"/>
        </w:rPr>
        <w:t>Fig</w:t>
      </w:r>
      <w:r w:rsidR="00997F06" w:rsidRPr="002D250A">
        <w:rPr>
          <w:sz w:val="20"/>
          <w:szCs w:val="20"/>
          <w:lang w:val="en-US"/>
        </w:rPr>
        <w:t>. 1).</w:t>
      </w:r>
    </w:p>
    <w:p w:rsidR="00997F06" w:rsidRPr="0002094E" w:rsidRDefault="005A43F4" w:rsidP="00997F06">
      <w:pPr>
        <w:pStyle w:val="Confbodytext"/>
        <w:jc w:val="both"/>
        <w:rPr>
          <w:lang w:val="ru-RU"/>
        </w:rPr>
      </w:pPr>
      <w:r w:rsidRPr="005A43F4">
        <w:rPr>
          <w:rFonts w:cs="Times New Roman"/>
          <w:bCs w:val="0"/>
          <w:kern w:val="0"/>
          <w:szCs w:val="20"/>
        </w:rPr>
        <w:t>In the second part of the work, one-dimension</w:t>
      </w:r>
      <w:r>
        <w:rPr>
          <w:rFonts w:cs="Times New Roman"/>
          <w:bCs w:val="0"/>
          <w:kern w:val="0"/>
          <w:szCs w:val="20"/>
        </w:rPr>
        <w:t>al chains of spins were studied.</w:t>
      </w:r>
      <w:r w:rsidRPr="005A43F4">
        <w:rPr>
          <w:rFonts w:cs="Times New Roman"/>
          <w:bCs w:val="0"/>
          <w:kern w:val="0"/>
          <w:szCs w:val="20"/>
        </w:rPr>
        <w:t xml:space="preserve"> </w:t>
      </w:r>
      <w:r>
        <w:rPr>
          <w:rFonts w:cs="Times New Roman"/>
          <w:bCs w:val="0"/>
          <w:kern w:val="0"/>
          <w:szCs w:val="20"/>
        </w:rPr>
        <w:t>These chains</w:t>
      </w:r>
      <w:r w:rsidRPr="005A43F4">
        <w:rPr>
          <w:rFonts w:cs="Times New Roman"/>
          <w:bCs w:val="0"/>
          <w:kern w:val="0"/>
          <w:szCs w:val="20"/>
        </w:rPr>
        <w:t xml:space="preserve"> were oriented at different angles to the external field. The influence on signals </w:t>
      </w:r>
      <w:r>
        <w:rPr>
          <w:rFonts w:cs="Times New Roman"/>
          <w:bCs w:val="0"/>
          <w:kern w:val="0"/>
          <w:szCs w:val="20"/>
        </w:rPr>
        <w:t>and spectra was also considered</w:t>
      </w:r>
      <w:r w:rsidR="00997F06" w:rsidRPr="005A43F4">
        <w:rPr>
          <w:rFonts w:cs="Times New Roman"/>
          <w:bCs w:val="0"/>
          <w:kern w:val="0"/>
          <w:szCs w:val="20"/>
        </w:rPr>
        <w:t xml:space="preserve">. </w:t>
      </w:r>
      <w:r w:rsidR="00B670E6" w:rsidRPr="00B670E6">
        <w:rPr>
          <w:rFonts w:cs="Times New Roman"/>
          <w:bCs w:val="0"/>
          <w:kern w:val="0"/>
          <w:szCs w:val="20"/>
        </w:rPr>
        <w:t xml:space="preserve">The influence of random deviations in the chain structure on signals and spectra is also considered. </w:t>
      </w:r>
      <w:r w:rsidR="0002094E" w:rsidRPr="005A43F4">
        <w:rPr>
          <w:rFonts w:cs="Times New Roman"/>
          <w:bCs w:val="0"/>
          <w:kern w:val="0"/>
          <w:szCs w:val="20"/>
        </w:rPr>
        <w:t>(</w:t>
      </w:r>
      <w:r w:rsidR="00B670E6">
        <w:rPr>
          <w:rFonts w:cs="Times New Roman"/>
          <w:bCs w:val="0"/>
          <w:kern w:val="0"/>
          <w:szCs w:val="20"/>
        </w:rPr>
        <w:t>Fig</w:t>
      </w:r>
      <w:r w:rsidR="0002094E" w:rsidRPr="005A43F4">
        <w:rPr>
          <w:rFonts w:cs="Times New Roman"/>
          <w:bCs w:val="0"/>
          <w:kern w:val="0"/>
          <w:szCs w:val="20"/>
        </w:rPr>
        <w:t>. 3)</w:t>
      </w:r>
      <w:r w:rsidR="00997F06" w:rsidRPr="0002094E">
        <w:rPr>
          <w:rFonts w:cs="Times New Roman"/>
          <w:bCs w:val="0"/>
          <w:kern w:val="0"/>
          <w:szCs w:val="20"/>
          <w:lang w:val="ru-RU"/>
        </w:rPr>
        <w:t>.</w:t>
      </w:r>
    </w:p>
    <w:p w:rsidR="00997F06" w:rsidRDefault="00997F06" w:rsidP="00997F06">
      <w:pPr>
        <w:pStyle w:val="Confreferences"/>
        <w:jc w:val="center"/>
        <w:rPr>
          <w:noProof/>
          <w:sz w:val="20"/>
          <w:szCs w:val="20"/>
          <w:lang w:val="en-US"/>
        </w:rPr>
      </w:pPr>
      <w:r w:rsidRPr="00881DBE">
        <w:rPr>
          <w:i/>
          <w:noProof/>
          <w:sz w:val="20"/>
          <w:szCs w:val="20"/>
        </w:rPr>
        <w:drawing>
          <wp:inline distT="0" distB="0" distL="0" distR="0" wp14:anchorId="00E079CF" wp14:editId="3EADB804">
            <wp:extent cx="1686560" cy="1650365"/>
            <wp:effectExtent l="0" t="0" r="8890" b="6985"/>
            <wp:docPr id="2" name="Рисунок 2" descr="спектр случайный разброс цепочка 9 спинов пд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пектр случайный разброс цепочка 9 спинов пд 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52D3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9pt;height:132pt">
            <v:imagedata r:id="rId12" o:title="!спектр цепочка с разбросом 0.15 фн 100 9 спинов пд 0"/>
          </v:shape>
        </w:pict>
      </w:r>
    </w:p>
    <w:p w:rsidR="00997F06" w:rsidRPr="000D3EFB" w:rsidRDefault="00997F06" w:rsidP="00997F06">
      <w:pPr>
        <w:contextualSpacing/>
        <w:jc w:val="center"/>
        <w:rPr>
          <w:i/>
          <w:sz w:val="16"/>
          <w:szCs w:val="20"/>
          <w:lang w:val="en-US"/>
        </w:rPr>
      </w:pPr>
      <w:proofErr w:type="gramStart"/>
      <w:r w:rsidRPr="00881DBE">
        <w:rPr>
          <w:i/>
          <w:sz w:val="16"/>
          <w:szCs w:val="20"/>
          <w:lang w:val="en-US"/>
        </w:rPr>
        <w:t>a</w:t>
      </w:r>
      <w:proofErr w:type="gramEnd"/>
      <w:r w:rsidRPr="000D3EFB">
        <w:rPr>
          <w:i/>
          <w:sz w:val="16"/>
          <w:szCs w:val="20"/>
          <w:lang w:val="en-US"/>
        </w:rPr>
        <w:t xml:space="preserve">                                                           </w:t>
      </w:r>
      <w:r w:rsidRPr="00881DBE">
        <w:rPr>
          <w:i/>
          <w:sz w:val="16"/>
          <w:szCs w:val="20"/>
          <w:lang w:val="en-US"/>
        </w:rPr>
        <w:t>b</w:t>
      </w:r>
    </w:p>
    <w:p w:rsidR="00997F06" w:rsidRPr="008B1847" w:rsidRDefault="00997F06" w:rsidP="008B1847">
      <w:pPr>
        <w:pStyle w:val="Conffiglegend"/>
      </w:pPr>
      <w:proofErr w:type="gramStart"/>
      <w:r w:rsidRPr="006C1FB6">
        <w:rPr>
          <w:b/>
        </w:rPr>
        <w:t>Fig</w:t>
      </w:r>
      <w:r w:rsidRPr="001E3396">
        <w:rPr>
          <w:b/>
        </w:rPr>
        <w:t>. 3.</w:t>
      </w:r>
      <w:proofErr w:type="gramEnd"/>
      <w:r w:rsidRPr="001E3396">
        <w:t xml:space="preserve"> </w:t>
      </w:r>
      <w:r>
        <w:rPr>
          <w:lang w:val="ru-RU"/>
        </w:rPr>
        <w:t>а</w:t>
      </w:r>
      <w:r w:rsidRPr="001E3396">
        <w:t xml:space="preserve"> - </w:t>
      </w:r>
      <w:r w:rsidR="001E3396" w:rsidRPr="001E3396">
        <w:t xml:space="preserve">spectrum of a disordered stationary chain </w:t>
      </w:r>
      <w:r w:rsidR="001E3396">
        <w:t>of</w:t>
      </w:r>
      <w:r w:rsidRPr="001E3396">
        <w:t xml:space="preserve"> 9 </w:t>
      </w:r>
      <w:r w:rsidR="001E3396">
        <w:t>spins</w:t>
      </w:r>
      <w:r w:rsidR="008B1847">
        <w:t xml:space="preserve"> with a spread o</w:t>
      </w:r>
      <w:r w:rsidR="000D47E6">
        <w:t>f</w:t>
      </w:r>
      <w:r w:rsidR="008B1847">
        <w:t xml:space="preserve"> 0,01</w:t>
      </w:r>
      <w:r w:rsidRPr="001E3396">
        <w:t xml:space="preserve">, </w:t>
      </w:r>
      <w:proofErr w:type="spellStart"/>
      <w:r w:rsidRPr="00881DBE">
        <w:t>pd</w:t>
      </w:r>
      <w:proofErr w:type="spellEnd"/>
      <w:r w:rsidRPr="001E3396">
        <w:t xml:space="preserve"> = 0,025, </w:t>
      </w:r>
      <w:r w:rsidR="001E3396">
        <w:t>number</w:t>
      </w:r>
      <w:r w:rsidR="001E3396" w:rsidRPr="001E3396">
        <w:t xml:space="preserve"> </w:t>
      </w:r>
      <w:r w:rsidR="001E3396">
        <w:t>of</w:t>
      </w:r>
      <w:r w:rsidR="001E3396" w:rsidRPr="001E3396">
        <w:t xml:space="preserve"> </w:t>
      </w:r>
      <w:r w:rsidR="001E3396">
        <w:t>realizations</w:t>
      </w:r>
      <w:r w:rsidR="001E3396" w:rsidRPr="001E3396">
        <w:t xml:space="preserve"> </w:t>
      </w:r>
      <w:r w:rsidRPr="001E3396">
        <w:t xml:space="preserve">50; </w:t>
      </w:r>
      <w:r w:rsidR="008B1847">
        <w:t>b</w:t>
      </w:r>
      <w:r w:rsidRPr="001E3396">
        <w:t xml:space="preserve"> - </w:t>
      </w:r>
      <w:r w:rsidR="008B1847" w:rsidRPr="008B1847">
        <w:t>spectrum for a chain of 9 spins with a spread of 0.15</w:t>
      </w:r>
      <w:r w:rsidRPr="001E3396">
        <w:t xml:space="preserve">. </w:t>
      </w:r>
      <w:proofErr w:type="spellStart"/>
      <w:r w:rsidRPr="00881DBE">
        <w:t>pd</w:t>
      </w:r>
      <w:proofErr w:type="spellEnd"/>
      <w:r w:rsidRPr="001E3396">
        <w:t xml:space="preserve"> = 0.025, </w:t>
      </w:r>
      <w:r w:rsidR="008B1847" w:rsidRPr="00997D2B">
        <w:t xml:space="preserve">number of realizations </w:t>
      </w:r>
      <w:r w:rsidRPr="001E3396">
        <w:t>100</w:t>
      </w:r>
    </w:p>
    <w:p w:rsidR="00997F06" w:rsidRPr="001E3396" w:rsidRDefault="00997F06" w:rsidP="00997F06">
      <w:pPr>
        <w:pStyle w:val="Conffiglegend"/>
      </w:pPr>
    </w:p>
    <w:p w:rsidR="00997F06" w:rsidRPr="001E3396" w:rsidRDefault="00997F06" w:rsidP="00997F06">
      <w:pPr>
        <w:pStyle w:val="Confbodytext"/>
        <w:jc w:val="both"/>
      </w:pPr>
    </w:p>
    <w:p w:rsidR="00A00952" w:rsidRPr="00A00952" w:rsidRDefault="00A00952" w:rsidP="00A00952">
      <w:pPr>
        <w:jc w:val="both"/>
        <w:rPr>
          <w:i/>
          <w:sz w:val="16"/>
          <w:lang w:val="en-US"/>
        </w:rPr>
      </w:pPr>
      <w:r>
        <w:rPr>
          <w:i/>
          <w:sz w:val="16"/>
          <w:lang w:val="en-US"/>
        </w:rPr>
        <w:t xml:space="preserve">1. </w:t>
      </w:r>
      <w:proofErr w:type="spellStart"/>
      <w:r w:rsidRPr="00A00952">
        <w:rPr>
          <w:i/>
          <w:sz w:val="16"/>
          <w:lang w:val="en-US"/>
        </w:rPr>
        <w:t>Sosunov</w:t>
      </w:r>
      <w:proofErr w:type="spellEnd"/>
      <w:r w:rsidRPr="00A00952">
        <w:rPr>
          <w:i/>
          <w:sz w:val="16"/>
          <w:lang w:val="en-US"/>
        </w:rPr>
        <w:t xml:space="preserve"> A. V., </w:t>
      </w:r>
      <w:proofErr w:type="spellStart"/>
      <w:r w:rsidRPr="00A00952">
        <w:rPr>
          <w:i/>
          <w:sz w:val="16"/>
          <w:lang w:val="en-US"/>
        </w:rPr>
        <w:t>Tsiberkin</w:t>
      </w:r>
      <w:proofErr w:type="spellEnd"/>
      <w:r w:rsidRPr="00A00952">
        <w:rPr>
          <w:i/>
          <w:sz w:val="16"/>
          <w:lang w:val="en-US"/>
        </w:rPr>
        <w:t xml:space="preserve"> K. B., </w:t>
      </w:r>
      <w:proofErr w:type="spellStart"/>
      <w:r w:rsidRPr="00A00952">
        <w:rPr>
          <w:i/>
          <w:sz w:val="16"/>
          <w:lang w:val="en-US"/>
        </w:rPr>
        <w:t>Henner</w:t>
      </w:r>
      <w:proofErr w:type="spellEnd"/>
      <w:r w:rsidRPr="00A00952">
        <w:rPr>
          <w:i/>
          <w:sz w:val="16"/>
          <w:lang w:val="en-US"/>
        </w:rPr>
        <w:t xml:space="preserve"> V.K. </w:t>
      </w:r>
      <w:proofErr w:type="gramStart"/>
      <w:r w:rsidRPr="000D3EFB">
        <w:rPr>
          <w:sz w:val="16"/>
          <w:lang w:val="en-US"/>
        </w:rPr>
        <w:t xml:space="preserve">The effect of functionalization of carbon </w:t>
      </w:r>
      <w:proofErr w:type="spellStart"/>
      <w:r w:rsidRPr="000D3EFB">
        <w:rPr>
          <w:sz w:val="16"/>
          <w:lang w:val="en-US"/>
        </w:rPr>
        <w:t>nanoshells</w:t>
      </w:r>
      <w:proofErr w:type="spellEnd"/>
      <w:r w:rsidRPr="000D3EFB">
        <w:rPr>
          <w:sz w:val="16"/>
          <w:lang w:val="en-US"/>
        </w:rPr>
        <w:t xml:space="preserve"> on their </w:t>
      </w:r>
      <w:proofErr w:type="spellStart"/>
      <w:r w:rsidRPr="000D3EFB">
        <w:rPr>
          <w:sz w:val="16"/>
          <w:lang w:val="en-US"/>
        </w:rPr>
        <w:t>elec-trical</w:t>
      </w:r>
      <w:proofErr w:type="spellEnd"/>
      <w:r w:rsidRPr="000D3EFB">
        <w:rPr>
          <w:sz w:val="16"/>
          <w:lang w:val="en-US"/>
        </w:rPr>
        <w:t xml:space="preserve"> properties.</w:t>
      </w:r>
      <w:proofErr w:type="gramEnd"/>
      <w:r w:rsidRPr="000D3EFB">
        <w:rPr>
          <w:sz w:val="16"/>
          <w:lang w:val="en-US"/>
        </w:rPr>
        <w:t xml:space="preserve"> </w:t>
      </w:r>
      <w:proofErr w:type="gramStart"/>
      <w:r w:rsidRPr="000D3EFB">
        <w:rPr>
          <w:sz w:val="16"/>
          <w:lang w:val="en-US"/>
        </w:rPr>
        <w:t>Bulletin of Perm University.</w:t>
      </w:r>
      <w:proofErr w:type="gramEnd"/>
      <w:r w:rsidRPr="000D3EFB">
        <w:rPr>
          <w:sz w:val="16"/>
          <w:lang w:val="en-US"/>
        </w:rPr>
        <w:t xml:space="preserve"> </w:t>
      </w:r>
      <w:proofErr w:type="gramStart"/>
      <w:r w:rsidRPr="000D3EFB">
        <w:rPr>
          <w:sz w:val="16"/>
          <w:lang w:val="en-US"/>
        </w:rPr>
        <w:t>Physics, 2019, no. 2, pp.63–68.</w:t>
      </w:r>
      <w:proofErr w:type="gramEnd"/>
      <w:r w:rsidRPr="000D3EFB">
        <w:rPr>
          <w:sz w:val="16"/>
          <w:lang w:val="en-US"/>
        </w:rPr>
        <w:t xml:space="preserve"> </w:t>
      </w:r>
      <w:proofErr w:type="gramStart"/>
      <w:r w:rsidRPr="000D3EFB">
        <w:rPr>
          <w:sz w:val="16"/>
          <w:lang w:val="en-US"/>
        </w:rPr>
        <w:t>doi:</w:t>
      </w:r>
      <w:proofErr w:type="gramEnd"/>
      <w:r w:rsidRPr="000D3EFB">
        <w:rPr>
          <w:sz w:val="16"/>
          <w:lang w:val="en-US"/>
        </w:rPr>
        <w:t>10.17072/1994-3598-2019-2-63-68</w:t>
      </w:r>
    </w:p>
    <w:p w:rsidR="00A00952" w:rsidRPr="000D3EFB" w:rsidRDefault="00A00952" w:rsidP="00A00952">
      <w:pPr>
        <w:jc w:val="both"/>
        <w:rPr>
          <w:sz w:val="16"/>
        </w:rPr>
      </w:pPr>
      <w:r w:rsidRPr="00A00952">
        <w:rPr>
          <w:i/>
          <w:sz w:val="16"/>
          <w:lang w:val="en-US"/>
        </w:rPr>
        <w:t xml:space="preserve">2. </w:t>
      </w:r>
      <w:proofErr w:type="spellStart"/>
      <w:r w:rsidRPr="00A00952">
        <w:rPr>
          <w:i/>
          <w:sz w:val="16"/>
          <w:lang w:val="en-US"/>
        </w:rPr>
        <w:t>Tsiberkin</w:t>
      </w:r>
      <w:proofErr w:type="spellEnd"/>
      <w:r w:rsidRPr="00A00952">
        <w:rPr>
          <w:i/>
          <w:sz w:val="16"/>
          <w:lang w:val="en-US"/>
        </w:rPr>
        <w:t xml:space="preserve">, K.B. </w:t>
      </w:r>
      <w:r w:rsidRPr="000D3EFB">
        <w:rPr>
          <w:sz w:val="16"/>
          <w:lang w:val="en-US"/>
        </w:rPr>
        <w:t xml:space="preserve">Wave Dynamics of Magnetization of a Ferromagnetic Impurity in a Paramagnetic Matrix. </w:t>
      </w:r>
      <w:proofErr w:type="spellStart"/>
      <w:r w:rsidRPr="000D3EFB">
        <w:rPr>
          <w:sz w:val="16"/>
        </w:rPr>
        <w:t>Phys</w:t>
      </w:r>
      <w:proofErr w:type="spellEnd"/>
      <w:r w:rsidRPr="000D3EFB">
        <w:rPr>
          <w:sz w:val="16"/>
        </w:rPr>
        <w:t xml:space="preserve">. </w:t>
      </w:r>
      <w:proofErr w:type="spellStart"/>
      <w:r w:rsidRPr="000D3EFB">
        <w:rPr>
          <w:sz w:val="16"/>
        </w:rPr>
        <w:t>Metals</w:t>
      </w:r>
      <w:proofErr w:type="spellEnd"/>
      <w:r w:rsidRPr="000D3EFB">
        <w:rPr>
          <w:sz w:val="16"/>
        </w:rPr>
        <w:t xml:space="preserve"> </w:t>
      </w:r>
      <w:proofErr w:type="spellStart"/>
      <w:r w:rsidRPr="000D3EFB">
        <w:rPr>
          <w:sz w:val="16"/>
        </w:rPr>
        <w:t>Metallogr</w:t>
      </w:r>
      <w:proofErr w:type="spellEnd"/>
      <w:r w:rsidRPr="000D3EFB">
        <w:rPr>
          <w:sz w:val="16"/>
        </w:rPr>
        <w:t>. 122, 358–361 (2021).</w:t>
      </w:r>
    </w:p>
    <w:p w:rsidR="0086063E" w:rsidRDefault="0086063E"/>
    <w:sectPr w:rsidR="0086063E" w:rsidSect="00A45B23">
      <w:pgSz w:w="9356" w:h="13608" w:code="9"/>
      <w:pgMar w:top="1247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63FE2"/>
    <w:multiLevelType w:val="singleLevel"/>
    <w:tmpl w:val="63FC3288"/>
    <w:lvl w:ilvl="0">
      <w:start w:val="1"/>
      <w:numFmt w:val="decimal"/>
      <w:lvlText w:val="%1. "/>
      <w:legacy w:legacy="1" w:legacySpace="0" w:legacyIndent="0"/>
      <w:lvlJc w:val="left"/>
      <w:pPr>
        <w:ind w:left="284" w:firstLine="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82"/>
    <w:rsid w:val="0002094E"/>
    <w:rsid w:val="00060EDA"/>
    <w:rsid w:val="000D3EFB"/>
    <w:rsid w:val="000D47E6"/>
    <w:rsid w:val="00103F98"/>
    <w:rsid w:val="001138C8"/>
    <w:rsid w:val="00192EA8"/>
    <w:rsid w:val="001E3396"/>
    <w:rsid w:val="001E71C5"/>
    <w:rsid w:val="0029553F"/>
    <w:rsid w:val="002D250A"/>
    <w:rsid w:val="003A1BC0"/>
    <w:rsid w:val="003F74B4"/>
    <w:rsid w:val="00415107"/>
    <w:rsid w:val="00456F35"/>
    <w:rsid w:val="004A4458"/>
    <w:rsid w:val="00533BC4"/>
    <w:rsid w:val="005450BF"/>
    <w:rsid w:val="005A43F4"/>
    <w:rsid w:val="005B3115"/>
    <w:rsid w:val="005B49E2"/>
    <w:rsid w:val="00750648"/>
    <w:rsid w:val="0086063E"/>
    <w:rsid w:val="008B1847"/>
    <w:rsid w:val="008E625C"/>
    <w:rsid w:val="00914982"/>
    <w:rsid w:val="00997D2B"/>
    <w:rsid w:val="00997F06"/>
    <w:rsid w:val="009B726F"/>
    <w:rsid w:val="00A00952"/>
    <w:rsid w:val="00A565DD"/>
    <w:rsid w:val="00AF19EA"/>
    <w:rsid w:val="00B22CC0"/>
    <w:rsid w:val="00B43825"/>
    <w:rsid w:val="00B46B41"/>
    <w:rsid w:val="00B670E6"/>
    <w:rsid w:val="00D629D6"/>
    <w:rsid w:val="00DB7D43"/>
    <w:rsid w:val="00E433C7"/>
    <w:rsid w:val="00E46882"/>
    <w:rsid w:val="00EC0243"/>
    <w:rsid w:val="00ED67FD"/>
    <w:rsid w:val="00F35F00"/>
    <w:rsid w:val="00F852D3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Авторы"/>
    <w:qFormat/>
    <w:rsid w:val="00997F06"/>
    <w:rPr>
      <w:rFonts w:eastAsia="Times New Roman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fauthors">
    <w:name w:val="Conf_authors"/>
    <w:next w:val="Conflab"/>
    <w:qFormat/>
    <w:rsid w:val="00997F06"/>
    <w:pPr>
      <w:spacing w:after="240"/>
      <w:jc w:val="center"/>
    </w:pPr>
    <w:rPr>
      <w:rFonts w:eastAsia="Times New Roman" w:cs="Arial"/>
      <w:b/>
      <w:bCs/>
      <w:kern w:val="28"/>
      <w:sz w:val="21"/>
      <w:szCs w:val="21"/>
      <w:lang w:val="en-US" w:eastAsia="ru-RU"/>
    </w:rPr>
  </w:style>
  <w:style w:type="paragraph" w:customStyle="1" w:styleId="Conflab">
    <w:name w:val="Conf_lab"/>
    <w:basedOn w:val="Confauthors"/>
    <w:next w:val="a"/>
    <w:qFormat/>
    <w:rsid w:val="00997F06"/>
    <w:pPr>
      <w:spacing w:after="0"/>
    </w:pPr>
    <w:rPr>
      <w:b w:val="0"/>
      <w:sz w:val="16"/>
      <w:szCs w:val="16"/>
    </w:rPr>
  </w:style>
  <w:style w:type="paragraph" w:customStyle="1" w:styleId="Confbodytext">
    <w:name w:val="Conf_body text"/>
    <w:basedOn w:val="a"/>
    <w:qFormat/>
    <w:rsid w:val="00997F06"/>
    <w:pPr>
      <w:ind w:firstLine="318"/>
    </w:pPr>
    <w:rPr>
      <w:rFonts w:cs="Arial"/>
      <w:bCs/>
      <w:kern w:val="28"/>
      <w:sz w:val="20"/>
      <w:lang w:val="en-US"/>
    </w:rPr>
  </w:style>
  <w:style w:type="paragraph" w:customStyle="1" w:styleId="Confreferences">
    <w:name w:val="Conf_references"/>
    <w:basedOn w:val="a"/>
    <w:rsid w:val="00997F06"/>
    <w:rPr>
      <w:sz w:val="16"/>
    </w:rPr>
  </w:style>
  <w:style w:type="paragraph" w:customStyle="1" w:styleId="Conffiglegend">
    <w:name w:val="Conf_fig legend"/>
    <w:basedOn w:val="Confreferences"/>
    <w:rsid w:val="00997F06"/>
    <w:rPr>
      <w:lang w:val="en-US"/>
    </w:rPr>
  </w:style>
  <w:style w:type="character" w:styleId="a3">
    <w:name w:val="Hyperlink"/>
    <w:unhideWhenUsed/>
    <w:rsid w:val="00997F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E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E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Авторы"/>
    <w:qFormat/>
    <w:rsid w:val="00997F06"/>
    <w:rPr>
      <w:rFonts w:eastAsia="Times New Roman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fauthors">
    <w:name w:val="Conf_authors"/>
    <w:next w:val="Conflab"/>
    <w:qFormat/>
    <w:rsid w:val="00997F06"/>
    <w:pPr>
      <w:spacing w:after="240"/>
      <w:jc w:val="center"/>
    </w:pPr>
    <w:rPr>
      <w:rFonts w:eastAsia="Times New Roman" w:cs="Arial"/>
      <w:b/>
      <w:bCs/>
      <w:kern w:val="28"/>
      <w:sz w:val="21"/>
      <w:szCs w:val="21"/>
      <w:lang w:val="en-US" w:eastAsia="ru-RU"/>
    </w:rPr>
  </w:style>
  <w:style w:type="paragraph" w:customStyle="1" w:styleId="Conflab">
    <w:name w:val="Conf_lab"/>
    <w:basedOn w:val="Confauthors"/>
    <w:next w:val="a"/>
    <w:qFormat/>
    <w:rsid w:val="00997F06"/>
    <w:pPr>
      <w:spacing w:after="0"/>
    </w:pPr>
    <w:rPr>
      <w:b w:val="0"/>
      <w:sz w:val="16"/>
      <w:szCs w:val="16"/>
    </w:rPr>
  </w:style>
  <w:style w:type="paragraph" w:customStyle="1" w:styleId="Confbodytext">
    <w:name w:val="Conf_body text"/>
    <w:basedOn w:val="a"/>
    <w:qFormat/>
    <w:rsid w:val="00997F06"/>
    <w:pPr>
      <w:ind w:firstLine="318"/>
    </w:pPr>
    <w:rPr>
      <w:rFonts w:cs="Arial"/>
      <w:bCs/>
      <w:kern w:val="28"/>
      <w:sz w:val="20"/>
      <w:lang w:val="en-US"/>
    </w:rPr>
  </w:style>
  <w:style w:type="paragraph" w:customStyle="1" w:styleId="Confreferences">
    <w:name w:val="Conf_references"/>
    <w:basedOn w:val="a"/>
    <w:rsid w:val="00997F06"/>
    <w:rPr>
      <w:sz w:val="16"/>
    </w:rPr>
  </w:style>
  <w:style w:type="paragraph" w:customStyle="1" w:styleId="Conffiglegend">
    <w:name w:val="Conf_fig legend"/>
    <w:basedOn w:val="Confreferences"/>
    <w:rsid w:val="00997F06"/>
    <w:rPr>
      <w:lang w:val="en-US"/>
    </w:rPr>
  </w:style>
  <w:style w:type="character" w:styleId="a3">
    <w:name w:val="Hyperlink"/>
    <w:unhideWhenUsed/>
    <w:rsid w:val="00997F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E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E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551</Words>
  <Characters>3144</Characters>
  <Application>Microsoft Office Word</Application>
  <DocSecurity>0</DocSecurity>
  <Lines>26</Lines>
  <Paragraphs>7</Paragraphs>
  <ScaleCrop>false</ScaleCrop>
  <Company>ktf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ktf</dc:creator>
  <cp:keywords/>
  <dc:description/>
  <cp:lastModifiedBy>Екатерина</cp:lastModifiedBy>
  <cp:revision>44</cp:revision>
  <dcterms:created xsi:type="dcterms:W3CDTF">2025-06-09T06:58:00Z</dcterms:created>
  <dcterms:modified xsi:type="dcterms:W3CDTF">2025-06-09T16:54:00Z</dcterms:modified>
</cp:coreProperties>
</file>